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EB" w:rsidRDefault="008C2C41" w:rsidP="008C2C41">
      <w:pPr>
        <w:pStyle w:val="Title"/>
        <w:rPr>
          <w:lang w:val="es-MX"/>
        </w:rPr>
      </w:pPr>
      <w:r>
        <w:rPr>
          <w:lang w:val="es-MX"/>
        </w:rPr>
        <w:t xml:space="preserve">Unidad </w:t>
      </w:r>
      <w:r w:rsidR="009D73EC">
        <w:rPr>
          <w:lang w:val="es-MX"/>
        </w:rPr>
        <w:t xml:space="preserve">1 </w:t>
      </w:r>
      <w:r>
        <w:rPr>
          <w:lang w:val="es-MX"/>
        </w:rPr>
        <w:t xml:space="preserve">/ </w:t>
      </w:r>
      <w:r w:rsidR="009D73EC">
        <w:rPr>
          <w:lang w:val="es-MX"/>
        </w:rPr>
        <w:t>Conceptos Básicos</w:t>
      </w:r>
      <w:r>
        <w:rPr>
          <w:lang w:val="es-MX"/>
        </w:rPr>
        <w:t xml:space="preserve"> </w:t>
      </w:r>
    </w:p>
    <w:p w:rsidR="008C2C41" w:rsidRDefault="008C2C41" w:rsidP="008C2C41">
      <w:pPr>
        <w:pStyle w:val="Heading1"/>
        <w:rPr>
          <w:lang w:val="es-MX"/>
        </w:rPr>
      </w:pPr>
      <w:r>
        <w:rPr>
          <w:lang w:val="es-MX"/>
        </w:rPr>
        <w:t xml:space="preserve">Subtema </w:t>
      </w:r>
    </w:p>
    <w:p w:rsidR="009D73EC" w:rsidRDefault="009D73EC" w:rsidP="009D73EC">
      <w:pPr>
        <w:numPr>
          <w:ilvl w:val="1"/>
          <w:numId w:val="1"/>
        </w:numPr>
        <w:spacing w:after="0" w:line="240" w:lineRule="auto"/>
        <w:jc w:val="both"/>
        <w:rPr>
          <w:rFonts w:ascii="Arial" w:hAnsi="Arial" w:cs="Arial"/>
        </w:rPr>
      </w:pPr>
      <w:r w:rsidRPr="00C17340">
        <w:rPr>
          <w:rFonts w:ascii="Arial" w:hAnsi="Arial" w:cs="Arial"/>
          <w:b/>
        </w:rPr>
        <w:t>Hardware</w:t>
      </w:r>
      <w:r>
        <w:rPr>
          <w:rFonts w:ascii="Arial" w:hAnsi="Arial" w:cs="Arial"/>
        </w:rPr>
        <w:t>.</w:t>
      </w:r>
    </w:p>
    <w:p w:rsidR="009D73EC" w:rsidRDefault="009D73EC" w:rsidP="009D73EC">
      <w:pPr>
        <w:numPr>
          <w:ilvl w:val="2"/>
          <w:numId w:val="1"/>
        </w:numPr>
        <w:spacing w:after="0" w:line="240" w:lineRule="auto"/>
        <w:jc w:val="both"/>
        <w:rPr>
          <w:rFonts w:ascii="Arial" w:hAnsi="Arial" w:cs="Arial"/>
        </w:rPr>
      </w:pPr>
      <w:r>
        <w:rPr>
          <w:rFonts w:ascii="Arial" w:hAnsi="Arial" w:cs="Arial"/>
        </w:rPr>
        <w:t>Definición.</w:t>
      </w:r>
    </w:p>
    <w:p w:rsidR="009D73EC" w:rsidRDefault="009D73EC" w:rsidP="009D73EC">
      <w:pPr>
        <w:numPr>
          <w:ilvl w:val="2"/>
          <w:numId w:val="1"/>
        </w:numPr>
        <w:spacing w:after="0" w:line="240" w:lineRule="auto"/>
        <w:jc w:val="both"/>
        <w:rPr>
          <w:rFonts w:ascii="Arial" w:hAnsi="Arial" w:cs="Arial"/>
        </w:rPr>
      </w:pPr>
      <w:r>
        <w:rPr>
          <w:rFonts w:ascii="Arial" w:hAnsi="Arial" w:cs="Arial"/>
        </w:rPr>
        <w:t>Clasificación.</w:t>
      </w:r>
    </w:p>
    <w:p w:rsidR="009D73EC" w:rsidRDefault="009D73EC" w:rsidP="009D73EC">
      <w:pPr>
        <w:numPr>
          <w:ilvl w:val="1"/>
          <w:numId w:val="1"/>
        </w:numPr>
        <w:spacing w:after="0" w:line="240" w:lineRule="auto"/>
        <w:jc w:val="both"/>
        <w:rPr>
          <w:rFonts w:ascii="Arial" w:hAnsi="Arial" w:cs="Arial"/>
        </w:rPr>
      </w:pPr>
      <w:r w:rsidRPr="00C17340">
        <w:rPr>
          <w:rFonts w:ascii="Arial" w:hAnsi="Arial" w:cs="Arial"/>
          <w:b/>
        </w:rPr>
        <w:t>Software</w:t>
      </w:r>
      <w:r>
        <w:rPr>
          <w:rFonts w:ascii="Arial" w:hAnsi="Arial" w:cs="Arial"/>
        </w:rPr>
        <w:t>.</w:t>
      </w:r>
    </w:p>
    <w:p w:rsidR="009D73EC" w:rsidRDefault="009D73EC" w:rsidP="009D73EC">
      <w:pPr>
        <w:numPr>
          <w:ilvl w:val="2"/>
          <w:numId w:val="1"/>
        </w:numPr>
        <w:spacing w:after="0" w:line="240" w:lineRule="auto"/>
        <w:jc w:val="both"/>
        <w:rPr>
          <w:rFonts w:ascii="Arial" w:hAnsi="Arial" w:cs="Arial"/>
        </w:rPr>
      </w:pPr>
      <w:r>
        <w:rPr>
          <w:rFonts w:ascii="Arial" w:hAnsi="Arial" w:cs="Arial"/>
        </w:rPr>
        <w:t>Definición.</w:t>
      </w:r>
    </w:p>
    <w:p w:rsidR="009D73EC" w:rsidRDefault="009D73EC" w:rsidP="009D73EC">
      <w:pPr>
        <w:numPr>
          <w:ilvl w:val="2"/>
          <w:numId w:val="1"/>
        </w:numPr>
        <w:spacing w:after="0" w:line="240" w:lineRule="auto"/>
        <w:jc w:val="both"/>
        <w:rPr>
          <w:rFonts w:ascii="Arial" w:hAnsi="Arial" w:cs="Arial"/>
        </w:rPr>
      </w:pPr>
      <w:r>
        <w:rPr>
          <w:rFonts w:ascii="Arial" w:hAnsi="Arial" w:cs="Arial"/>
        </w:rPr>
        <w:t>Clasificación.</w:t>
      </w:r>
    </w:p>
    <w:p w:rsidR="009D73EC" w:rsidRDefault="009D73EC" w:rsidP="009D73EC">
      <w:pPr>
        <w:numPr>
          <w:ilvl w:val="1"/>
          <w:numId w:val="1"/>
        </w:numPr>
        <w:spacing w:after="0" w:line="240" w:lineRule="auto"/>
        <w:jc w:val="both"/>
        <w:rPr>
          <w:rFonts w:ascii="Arial" w:hAnsi="Arial" w:cs="Arial"/>
        </w:rPr>
      </w:pPr>
      <w:r w:rsidRPr="00C17340">
        <w:rPr>
          <w:rFonts w:ascii="Arial" w:hAnsi="Arial" w:cs="Arial"/>
          <w:b/>
        </w:rPr>
        <w:t>Sistemas de información</w:t>
      </w:r>
      <w:r>
        <w:rPr>
          <w:rFonts w:ascii="Arial" w:hAnsi="Arial" w:cs="Arial"/>
        </w:rPr>
        <w:t>.</w:t>
      </w:r>
    </w:p>
    <w:p w:rsidR="009D73EC" w:rsidRPr="009D73EC" w:rsidRDefault="009D73EC" w:rsidP="009D73EC">
      <w:pPr>
        <w:numPr>
          <w:ilvl w:val="2"/>
          <w:numId w:val="1"/>
        </w:numPr>
        <w:spacing w:after="0" w:line="240" w:lineRule="auto"/>
        <w:jc w:val="both"/>
        <w:rPr>
          <w:lang w:val="es-MX"/>
        </w:rPr>
      </w:pPr>
      <w:r w:rsidRPr="009D73EC">
        <w:rPr>
          <w:rFonts w:ascii="Arial" w:hAnsi="Arial" w:cs="Arial"/>
        </w:rPr>
        <w:t>Definición.</w:t>
      </w:r>
    </w:p>
    <w:p w:rsidR="009D73EC" w:rsidRPr="009D73EC" w:rsidRDefault="009D73EC" w:rsidP="009D73EC">
      <w:pPr>
        <w:numPr>
          <w:ilvl w:val="2"/>
          <w:numId w:val="1"/>
        </w:numPr>
        <w:spacing w:after="0" w:line="240" w:lineRule="auto"/>
        <w:jc w:val="both"/>
        <w:rPr>
          <w:lang w:val="es-MX"/>
        </w:rPr>
      </w:pPr>
      <w:r w:rsidRPr="009D73EC">
        <w:rPr>
          <w:rFonts w:ascii="Arial" w:hAnsi="Arial" w:cs="Arial"/>
        </w:rPr>
        <w:t>Clasificación.</w:t>
      </w:r>
    </w:p>
    <w:p w:rsidR="008C2C41" w:rsidRDefault="008C2C41">
      <w:pPr>
        <w:rPr>
          <w:lang w:val="es-MX"/>
        </w:rPr>
      </w:pPr>
    </w:p>
    <w:tbl>
      <w:tblPr>
        <w:tblW w:w="5000" w:type="pct"/>
        <w:tblCellMar>
          <w:left w:w="70" w:type="dxa"/>
          <w:right w:w="70" w:type="dxa"/>
        </w:tblCellMar>
        <w:tblLook w:val="04A0"/>
      </w:tblPr>
      <w:tblGrid>
        <w:gridCol w:w="1045"/>
        <w:gridCol w:w="1105"/>
        <w:gridCol w:w="1310"/>
        <w:gridCol w:w="2234"/>
        <w:gridCol w:w="176"/>
        <w:gridCol w:w="1037"/>
        <w:gridCol w:w="1039"/>
        <w:gridCol w:w="1034"/>
      </w:tblGrid>
      <w:tr w:rsidR="005F3458" w:rsidRPr="008C2C41" w:rsidTr="005F3458">
        <w:trPr>
          <w:trHeight w:val="300"/>
        </w:trPr>
        <w:tc>
          <w:tcPr>
            <w:tcW w:w="1194" w:type="pct"/>
            <w:gridSpan w:val="2"/>
            <w:tcBorders>
              <w:top w:val="nil"/>
              <w:left w:val="nil"/>
              <w:bottom w:val="nil"/>
              <w:right w:val="nil"/>
            </w:tcBorders>
            <w:shd w:val="clear" w:color="auto" w:fill="auto"/>
            <w:noWrap/>
            <w:vAlign w:val="bottom"/>
            <w:hideMark/>
          </w:tcPr>
          <w:p w:rsidR="008C2C41" w:rsidRPr="008C2C41" w:rsidRDefault="008C2C41" w:rsidP="005F3458">
            <w:pPr>
              <w:spacing w:after="0" w:line="240" w:lineRule="auto"/>
              <w:jc w:val="right"/>
              <w:rPr>
                <w:rFonts w:ascii="Calibri" w:eastAsia="Times New Roman" w:hAnsi="Calibri" w:cs="Times New Roman"/>
                <w:b/>
                <w:bCs/>
                <w:color w:val="000000"/>
                <w:lang w:eastAsia="es-ES"/>
              </w:rPr>
            </w:pPr>
            <w:r w:rsidRPr="008C2C41">
              <w:rPr>
                <w:rFonts w:ascii="Calibri" w:eastAsia="Times New Roman" w:hAnsi="Calibri" w:cs="Times New Roman"/>
                <w:b/>
                <w:bCs/>
                <w:color w:val="000000"/>
                <w:lang w:eastAsia="es-ES"/>
              </w:rPr>
              <w:t>FORMA DE TRABAJO:</w:t>
            </w:r>
          </w:p>
        </w:tc>
        <w:tc>
          <w:tcPr>
            <w:tcW w:w="1986" w:type="pct"/>
            <w:gridSpan w:val="2"/>
            <w:tcBorders>
              <w:top w:val="nil"/>
              <w:left w:val="nil"/>
              <w:bottom w:val="single" w:sz="4" w:space="0" w:color="auto"/>
              <w:right w:val="nil"/>
            </w:tcBorders>
            <w:shd w:val="clear" w:color="auto" w:fill="auto"/>
            <w:noWrap/>
            <w:vAlign w:val="bottom"/>
            <w:hideMark/>
          </w:tcPr>
          <w:p w:rsidR="008C2C41" w:rsidRPr="008C2C41" w:rsidRDefault="009D73EC" w:rsidP="008C2C41">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Investigación en Internet / Individual</w:t>
            </w:r>
            <w:r w:rsidR="008C2C41" w:rsidRPr="008C2C41">
              <w:rPr>
                <w:rFonts w:ascii="Calibri" w:eastAsia="Times New Roman" w:hAnsi="Calibri" w:cs="Times New Roman"/>
                <w:color w:val="000000"/>
                <w:lang w:eastAsia="es-ES"/>
              </w:rPr>
              <w:t> </w:t>
            </w:r>
          </w:p>
        </w:tc>
        <w:tc>
          <w:tcPr>
            <w:tcW w:w="89"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rPr>
                <w:rFonts w:ascii="Calibri" w:eastAsia="Times New Roman" w:hAnsi="Calibri" w:cs="Times New Roman"/>
                <w:color w:val="000000"/>
                <w:lang w:eastAsia="es-ES"/>
              </w:rPr>
            </w:pPr>
          </w:p>
        </w:tc>
        <w:tc>
          <w:tcPr>
            <w:tcW w:w="1155" w:type="pct"/>
            <w:gridSpan w:val="2"/>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right"/>
              <w:rPr>
                <w:rFonts w:ascii="Calibri" w:eastAsia="Times New Roman" w:hAnsi="Calibri" w:cs="Times New Roman"/>
                <w:b/>
                <w:bCs/>
                <w:color w:val="000000"/>
                <w:lang w:eastAsia="es-ES"/>
              </w:rPr>
            </w:pPr>
            <w:r w:rsidRPr="008C2C41">
              <w:rPr>
                <w:rFonts w:ascii="Calibri" w:eastAsia="Times New Roman" w:hAnsi="Calibri" w:cs="Times New Roman"/>
                <w:b/>
                <w:bCs/>
                <w:color w:val="000000"/>
                <w:lang w:eastAsia="es-ES"/>
              </w:rPr>
              <w:t>TIEMPO ESTIMADO:</w:t>
            </w:r>
          </w:p>
        </w:tc>
        <w:tc>
          <w:tcPr>
            <w:tcW w:w="576" w:type="pct"/>
            <w:tcBorders>
              <w:top w:val="nil"/>
              <w:left w:val="nil"/>
              <w:bottom w:val="single" w:sz="4" w:space="0" w:color="auto"/>
              <w:right w:val="nil"/>
            </w:tcBorders>
            <w:shd w:val="clear" w:color="auto" w:fill="auto"/>
            <w:noWrap/>
            <w:vAlign w:val="bottom"/>
            <w:hideMark/>
          </w:tcPr>
          <w:p w:rsidR="008C2C41" w:rsidRPr="008C2C41" w:rsidRDefault="008C2C41" w:rsidP="008C2C41">
            <w:pPr>
              <w:spacing w:after="0" w:line="240" w:lineRule="auto"/>
              <w:rPr>
                <w:rFonts w:ascii="Calibri" w:eastAsia="Times New Roman" w:hAnsi="Calibri" w:cs="Times New Roman"/>
                <w:color w:val="000000"/>
                <w:lang w:eastAsia="es-ES"/>
              </w:rPr>
            </w:pPr>
            <w:r w:rsidRPr="008C2C41">
              <w:rPr>
                <w:rFonts w:ascii="Calibri" w:eastAsia="Times New Roman" w:hAnsi="Calibri" w:cs="Times New Roman"/>
                <w:color w:val="000000"/>
                <w:lang w:eastAsia="es-ES"/>
              </w:rPr>
              <w:t> </w:t>
            </w:r>
            <w:r w:rsidR="009D73EC">
              <w:rPr>
                <w:rFonts w:ascii="Calibri" w:eastAsia="Times New Roman" w:hAnsi="Calibri" w:cs="Times New Roman"/>
                <w:color w:val="000000"/>
                <w:lang w:eastAsia="es-ES"/>
              </w:rPr>
              <w:t>20 Min</w:t>
            </w:r>
          </w:p>
        </w:tc>
      </w:tr>
      <w:tr w:rsidR="005F3458" w:rsidRPr="008C2C41" w:rsidTr="005F3458">
        <w:trPr>
          <w:trHeight w:val="300"/>
        </w:trPr>
        <w:tc>
          <w:tcPr>
            <w:tcW w:w="580"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right"/>
              <w:rPr>
                <w:rFonts w:ascii="Calibri" w:eastAsia="Times New Roman" w:hAnsi="Calibri" w:cs="Times New Roman"/>
                <w:b/>
                <w:bCs/>
                <w:color w:val="000000"/>
                <w:lang w:eastAsia="es-ES"/>
              </w:rPr>
            </w:pPr>
          </w:p>
        </w:tc>
        <w:tc>
          <w:tcPr>
            <w:tcW w:w="615"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rPr>
                <w:rFonts w:ascii="Calibri" w:eastAsia="Times New Roman" w:hAnsi="Calibri" w:cs="Times New Roman"/>
                <w:color w:val="000000"/>
                <w:lang w:eastAsia="es-ES"/>
              </w:rPr>
            </w:pPr>
          </w:p>
        </w:tc>
        <w:tc>
          <w:tcPr>
            <w:tcW w:w="731"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rPr>
                <w:rFonts w:ascii="Calibri" w:eastAsia="Times New Roman" w:hAnsi="Calibri" w:cs="Times New Roman"/>
                <w:color w:val="000000"/>
                <w:lang w:eastAsia="es-ES"/>
              </w:rPr>
            </w:pPr>
          </w:p>
        </w:tc>
        <w:tc>
          <w:tcPr>
            <w:tcW w:w="1255"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rPr>
                <w:rFonts w:ascii="Calibri" w:eastAsia="Times New Roman" w:hAnsi="Calibri" w:cs="Times New Roman"/>
                <w:color w:val="000000"/>
                <w:lang w:eastAsia="es-ES"/>
              </w:rPr>
            </w:pPr>
          </w:p>
        </w:tc>
        <w:tc>
          <w:tcPr>
            <w:tcW w:w="89"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rPr>
                <w:rFonts w:ascii="Calibri" w:eastAsia="Times New Roman" w:hAnsi="Calibri" w:cs="Times New Roman"/>
                <w:color w:val="000000"/>
                <w:lang w:eastAsia="es-ES"/>
              </w:rPr>
            </w:pPr>
          </w:p>
        </w:tc>
        <w:tc>
          <w:tcPr>
            <w:tcW w:w="577"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rPr>
                <w:rFonts w:ascii="Calibri" w:eastAsia="Times New Roman" w:hAnsi="Calibri" w:cs="Times New Roman"/>
                <w:color w:val="000000"/>
                <w:lang w:eastAsia="es-ES"/>
              </w:rPr>
            </w:pPr>
          </w:p>
        </w:tc>
        <w:tc>
          <w:tcPr>
            <w:tcW w:w="577"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rPr>
                <w:rFonts w:ascii="Calibri" w:eastAsia="Times New Roman" w:hAnsi="Calibri" w:cs="Times New Roman"/>
                <w:color w:val="000000"/>
                <w:lang w:eastAsia="es-ES"/>
              </w:rPr>
            </w:pPr>
          </w:p>
        </w:tc>
        <w:tc>
          <w:tcPr>
            <w:tcW w:w="576"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rPr>
                <w:rFonts w:ascii="Calibri" w:eastAsia="Times New Roman" w:hAnsi="Calibri" w:cs="Times New Roman"/>
                <w:color w:val="000000"/>
                <w:lang w:eastAsia="es-ES"/>
              </w:rPr>
            </w:pPr>
          </w:p>
        </w:tc>
      </w:tr>
      <w:tr w:rsidR="008C2C41" w:rsidRPr="008C2C41" w:rsidTr="008C2C41">
        <w:trPr>
          <w:trHeight w:val="300"/>
        </w:trPr>
        <w:tc>
          <w:tcPr>
            <w:tcW w:w="5000" w:type="pct"/>
            <w:gridSpan w:val="8"/>
            <w:tcBorders>
              <w:top w:val="nil"/>
              <w:left w:val="nil"/>
              <w:bottom w:val="nil"/>
              <w:right w:val="nil"/>
            </w:tcBorders>
            <w:shd w:val="clear" w:color="auto" w:fill="auto"/>
            <w:noWrap/>
            <w:vAlign w:val="bottom"/>
            <w:hideMark/>
          </w:tcPr>
          <w:p w:rsidR="008C2C41" w:rsidRDefault="008C2C41" w:rsidP="008C2C41">
            <w:pPr>
              <w:spacing w:after="0" w:line="240" w:lineRule="auto"/>
              <w:jc w:val="both"/>
              <w:rPr>
                <w:rFonts w:ascii="Calibri" w:eastAsia="Times New Roman" w:hAnsi="Calibri" w:cs="Times New Roman"/>
                <w:b/>
                <w:bCs/>
                <w:color w:val="000000"/>
                <w:lang w:eastAsia="es-ES"/>
              </w:rPr>
            </w:pPr>
            <w:r w:rsidRPr="008C2C41">
              <w:rPr>
                <w:rFonts w:ascii="Calibri" w:eastAsia="Times New Roman" w:hAnsi="Calibri" w:cs="Times New Roman"/>
                <w:b/>
                <w:bCs/>
                <w:color w:val="000000"/>
                <w:lang w:eastAsia="es-ES"/>
              </w:rPr>
              <w:t>OBJETIVO:</w:t>
            </w:r>
            <w:r w:rsidR="009D73EC">
              <w:rPr>
                <w:rFonts w:ascii="Calibri" w:eastAsia="Times New Roman" w:hAnsi="Calibri" w:cs="Times New Roman"/>
                <w:b/>
                <w:bCs/>
                <w:color w:val="000000"/>
                <w:lang w:eastAsia="es-ES"/>
              </w:rPr>
              <w:t xml:space="preserve"> </w:t>
            </w:r>
          </w:p>
          <w:p w:rsidR="008C2C41" w:rsidRPr="008C2C41" w:rsidRDefault="009D73EC" w:rsidP="009D73EC">
            <w:pPr>
              <w:spacing w:after="0" w:line="240" w:lineRule="auto"/>
              <w:jc w:val="both"/>
              <w:rPr>
                <w:rFonts w:ascii="Calibri" w:eastAsia="Times New Roman" w:hAnsi="Calibri" w:cs="Times New Roman"/>
                <w:bCs/>
                <w:color w:val="000000"/>
                <w:lang w:eastAsia="es-ES"/>
              </w:rPr>
            </w:pPr>
            <w:r>
              <w:rPr>
                <w:rFonts w:ascii="Calibri" w:eastAsia="Times New Roman" w:hAnsi="Calibri" w:cs="Times New Roman"/>
                <w:bCs/>
                <w:color w:val="000000"/>
                <w:lang w:eastAsia="es-ES"/>
              </w:rPr>
              <w:t>Recuperar información sobre conceptos básicos de la asignatura</w:t>
            </w:r>
          </w:p>
        </w:tc>
      </w:tr>
      <w:tr w:rsidR="005F3458" w:rsidRPr="008C2C41" w:rsidTr="005F3458">
        <w:trPr>
          <w:trHeight w:val="300"/>
        </w:trPr>
        <w:tc>
          <w:tcPr>
            <w:tcW w:w="580"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b/>
                <w:bCs/>
                <w:color w:val="000000"/>
                <w:lang w:eastAsia="es-ES"/>
              </w:rPr>
            </w:pPr>
          </w:p>
        </w:tc>
        <w:tc>
          <w:tcPr>
            <w:tcW w:w="615"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731"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1255"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89"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577"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577"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576"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r>
      <w:tr w:rsidR="008C2C41" w:rsidRPr="008C2C41" w:rsidTr="008C2C41">
        <w:trPr>
          <w:trHeight w:val="300"/>
        </w:trPr>
        <w:tc>
          <w:tcPr>
            <w:tcW w:w="5000" w:type="pct"/>
            <w:gridSpan w:val="8"/>
            <w:tcBorders>
              <w:top w:val="nil"/>
              <w:left w:val="nil"/>
              <w:bottom w:val="nil"/>
              <w:right w:val="nil"/>
            </w:tcBorders>
            <w:shd w:val="clear" w:color="auto" w:fill="auto"/>
            <w:noWrap/>
            <w:vAlign w:val="bottom"/>
            <w:hideMark/>
          </w:tcPr>
          <w:p w:rsidR="008C2C41" w:rsidRDefault="008C2C41" w:rsidP="008C2C41">
            <w:pPr>
              <w:spacing w:after="0" w:line="240" w:lineRule="auto"/>
              <w:jc w:val="both"/>
              <w:rPr>
                <w:rFonts w:ascii="Calibri" w:eastAsia="Times New Roman" w:hAnsi="Calibri" w:cs="Times New Roman"/>
                <w:b/>
                <w:bCs/>
                <w:color w:val="000000"/>
                <w:lang w:eastAsia="es-ES"/>
              </w:rPr>
            </w:pPr>
            <w:r w:rsidRPr="008C2C41">
              <w:rPr>
                <w:rFonts w:ascii="Calibri" w:eastAsia="Times New Roman" w:hAnsi="Calibri" w:cs="Times New Roman"/>
                <w:b/>
                <w:bCs/>
                <w:color w:val="000000"/>
                <w:lang w:eastAsia="es-ES"/>
              </w:rPr>
              <w:t>ACTIVIDAD:</w:t>
            </w:r>
            <w:r w:rsidR="009D73EC">
              <w:rPr>
                <w:rFonts w:ascii="Calibri" w:eastAsia="Times New Roman" w:hAnsi="Calibri" w:cs="Times New Roman"/>
                <w:b/>
                <w:bCs/>
                <w:color w:val="000000"/>
                <w:lang w:eastAsia="es-ES"/>
              </w:rPr>
              <w:t xml:space="preserve"> </w:t>
            </w:r>
            <w:r w:rsidR="009D73EC" w:rsidRPr="009D73EC">
              <w:rPr>
                <w:rFonts w:ascii="Calibri" w:eastAsia="Times New Roman" w:hAnsi="Calibri" w:cs="Times New Roman"/>
                <w:bCs/>
                <w:color w:val="000000"/>
                <w:lang w:eastAsia="es-ES"/>
              </w:rPr>
              <w:t xml:space="preserve">Recopilación de información con referencias en tipo </w:t>
            </w:r>
            <w:proofErr w:type="spellStart"/>
            <w:r w:rsidR="009D73EC" w:rsidRPr="009D73EC">
              <w:rPr>
                <w:rFonts w:ascii="Calibri" w:eastAsia="Times New Roman" w:hAnsi="Calibri" w:cs="Times New Roman"/>
                <w:bCs/>
                <w:color w:val="000000"/>
                <w:lang w:eastAsia="es-ES"/>
              </w:rPr>
              <w:t>APA</w:t>
            </w:r>
            <w:proofErr w:type="spellEnd"/>
            <w:r w:rsidR="009D73EC" w:rsidRPr="009D73EC">
              <w:rPr>
                <w:rFonts w:ascii="Calibri" w:eastAsia="Times New Roman" w:hAnsi="Calibri" w:cs="Times New Roman"/>
                <w:bCs/>
                <w:color w:val="000000"/>
                <w:lang w:eastAsia="es-ES"/>
              </w:rPr>
              <w:t xml:space="preserve"> e índice automático</w:t>
            </w:r>
          </w:p>
          <w:p w:rsidR="008C2C41" w:rsidRPr="008C2C41" w:rsidRDefault="008C2C41" w:rsidP="008C2C41">
            <w:pPr>
              <w:spacing w:after="0" w:line="240" w:lineRule="auto"/>
              <w:jc w:val="both"/>
              <w:rPr>
                <w:rFonts w:ascii="Calibri" w:eastAsia="Times New Roman" w:hAnsi="Calibri" w:cs="Times New Roman"/>
                <w:bCs/>
                <w:color w:val="000000"/>
                <w:lang w:eastAsia="es-ES"/>
              </w:rPr>
            </w:pPr>
          </w:p>
        </w:tc>
      </w:tr>
      <w:tr w:rsidR="005F3458" w:rsidRPr="008C2C41" w:rsidTr="005F3458">
        <w:trPr>
          <w:trHeight w:val="300"/>
        </w:trPr>
        <w:tc>
          <w:tcPr>
            <w:tcW w:w="580"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b/>
                <w:bCs/>
                <w:color w:val="000000"/>
                <w:lang w:eastAsia="es-ES"/>
              </w:rPr>
            </w:pPr>
          </w:p>
        </w:tc>
        <w:tc>
          <w:tcPr>
            <w:tcW w:w="615"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731"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1255"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89"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577"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577"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c>
          <w:tcPr>
            <w:tcW w:w="576" w:type="pct"/>
            <w:tcBorders>
              <w:top w:val="nil"/>
              <w:left w:val="nil"/>
              <w:bottom w:val="nil"/>
              <w:right w:val="nil"/>
            </w:tcBorders>
            <w:shd w:val="clear" w:color="auto" w:fill="auto"/>
            <w:noWrap/>
            <w:vAlign w:val="bottom"/>
            <w:hideMark/>
          </w:tcPr>
          <w:p w:rsidR="008C2C41" w:rsidRPr="008C2C41" w:rsidRDefault="008C2C41" w:rsidP="008C2C41">
            <w:pPr>
              <w:spacing w:after="0" w:line="240" w:lineRule="auto"/>
              <w:jc w:val="both"/>
              <w:rPr>
                <w:rFonts w:ascii="Calibri" w:eastAsia="Times New Roman" w:hAnsi="Calibri" w:cs="Times New Roman"/>
                <w:color w:val="000000"/>
                <w:lang w:eastAsia="es-ES"/>
              </w:rPr>
            </w:pPr>
          </w:p>
        </w:tc>
      </w:tr>
      <w:tr w:rsidR="008C2C41" w:rsidRPr="008C2C41" w:rsidTr="008C2C41">
        <w:trPr>
          <w:trHeight w:val="300"/>
        </w:trPr>
        <w:tc>
          <w:tcPr>
            <w:tcW w:w="5000" w:type="pct"/>
            <w:gridSpan w:val="8"/>
            <w:tcBorders>
              <w:top w:val="nil"/>
              <w:left w:val="nil"/>
              <w:bottom w:val="nil"/>
              <w:right w:val="nil"/>
            </w:tcBorders>
            <w:shd w:val="clear" w:color="auto" w:fill="auto"/>
            <w:noWrap/>
            <w:vAlign w:val="bottom"/>
            <w:hideMark/>
          </w:tcPr>
          <w:p w:rsidR="008C2C41" w:rsidRDefault="008C2C41" w:rsidP="008C2C41">
            <w:pPr>
              <w:spacing w:after="0" w:line="240" w:lineRule="auto"/>
              <w:jc w:val="both"/>
              <w:rPr>
                <w:rFonts w:ascii="Calibri" w:eastAsia="Times New Roman" w:hAnsi="Calibri" w:cs="Times New Roman"/>
                <w:b/>
                <w:bCs/>
                <w:color w:val="000000"/>
                <w:lang w:eastAsia="es-ES"/>
              </w:rPr>
            </w:pPr>
            <w:r w:rsidRPr="008C2C41">
              <w:rPr>
                <w:rFonts w:ascii="Calibri" w:eastAsia="Times New Roman" w:hAnsi="Calibri" w:cs="Times New Roman"/>
                <w:b/>
                <w:bCs/>
                <w:color w:val="000000"/>
                <w:lang w:eastAsia="es-ES"/>
              </w:rPr>
              <w:t>FORMA DE ENTREGA:</w:t>
            </w:r>
          </w:p>
          <w:p w:rsidR="009D73EC" w:rsidRDefault="009D73EC" w:rsidP="009D73EC">
            <w:pPr>
              <w:pStyle w:val="ListParagraph"/>
              <w:numPr>
                <w:ilvl w:val="0"/>
                <w:numId w:val="3"/>
              </w:numPr>
              <w:spacing w:after="0" w:line="240" w:lineRule="auto"/>
              <w:jc w:val="both"/>
              <w:rPr>
                <w:rFonts w:ascii="Calibri" w:eastAsia="Times New Roman" w:hAnsi="Calibri" w:cs="Times New Roman"/>
                <w:bCs/>
                <w:color w:val="000000"/>
                <w:lang w:eastAsia="es-ES"/>
              </w:rPr>
            </w:pPr>
            <w:r w:rsidRPr="009D73EC">
              <w:rPr>
                <w:rFonts w:ascii="Calibri" w:eastAsia="Times New Roman" w:hAnsi="Calibri" w:cs="Times New Roman"/>
                <w:bCs/>
                <w:color w:val="000000"/>
                <w:lang w:eastAsia="es-ES"/>
              </w:rPr>
              <w:t>Vía correo electrónico</w:t>
            </w:r>
          </w:p>
          <w:p w:rsidR="009D73EC" w:rsidRDefault="009D73EC" w:rsidP="009D73EC">
            <w:pPr>
              <w:pStyle w:val="ListParagraph"/>
              <w:numPr>
                <w:ilvl w:val="0"/>
                <w:numId w:val="3"/>
              </w:numPr>
              <w:spacing w:after="0" w:line="240" w:lineRule="auto"/>
              <w:jc w:val="both"/>
              <w:rPr>
                <w:rFonts w:ascii="Calibri" w:eastAsia="Times New Roman" w:hAnsi="Calibri" w:cs="Times New Roman"/>
                <w:bCs/>
                <w:color w:val="000000"/>
                <w:lang w:eastAsia="es-ES"/>
              </w:rPr>
            </w:pPr>
            <w:r>
              <w:rPr>
                <w:rFonts w:ascii="Calibri" w:eastAsia="Times New Roman" w:hAnsi="Calibri" w:cs="Times New Roman"/>
                <w:bCs/>
                <w:color w:val="000000"/>
                <w:lang w:eastAsia="es-ES"/>
              </w:rPr>
              <w:t>Individual</w:t>
            </w:r>
          </w:p>
          <w:p w:rsidR="009D73EC" w:rsidRPr="009D73EC" w:rsidRDefault="009D73EC" w:rsidP="009D73EC">
            <w:pPr>
              <w:pStyle w:val="ListParagraph"/>
              <w:numPr>
                <w:ilvl w:val="0"/>
                <w:numId w:val="3"/>
              </w:numPr>
              <w:spacing w:after="0" w:line="240" w:lineRule="auto"/>
              <w:jc w:val="both"/>
              <w:rPr>
                <w:rFonts w:ascii="Calibri" w:eastAsia="Times New Roman" w:hAnsi="Calibri" w:cs="Times New Roman"/>
                <w:bCs/>
                <w:color w:val="000000"/>
                <w:lang w:eastAsia="es-ES"/>
              </w:rPr>
            </w:pPr>
            <w:r>
              <w:rPr>
                <w:rFonts w:ascii="Calibri" w:eastAsia="Times New Roman" w:hAnsi="Calibri" w:cs="Times New Roman"/>
                <w:bCs/>
                <w:color w:val="000000"/>
                <w:lang w:eastAsia="es-ES"/>
              </w:rPr>
              <w:t>Nombre de archivo sugerido para control y almacenamiento “</w:t>
            </w:r>
            <w:r w:rsidR="005F3458">
              <w:rPr>
                <w:rFonts w:ascii="Calibri" w:eastAsia="Times New Roman" w:hAnsi="Calibri" w:cs="Times New Roman"/>
                <w:bCs/>
                <w:color w:val="000000"/>
                <w:lang w:eastAsia="es-ES"/>
              </w:rPr>
              <w:t xml:space="preserve">Investigación U1 – </w:t>
            </w:r>
            <w:proofErr w:type="spellStart"/>
            <w:r w:rsidR="005F3458">
              <w:rPr>
                <w:rFonts w:ascii="Calibri" w:eastAsia="Times New Roman" w:hAnsi="Calibri" w:cs="Times New Roman"/>
                <w:bCs/>
                <w:color w:val="000000"/>
                <w:lang w:eastAsia="es-ES"/>
              </w:rPr>
              <w:t>ApPaterno</w:t>
            </w:r>
            <w:proofErr w:type="spellEnd"/>
            <w:r w:rsidR="005F3458">
              <w:rPr>
                <w:rFonts w:ascii="Calibri" w:eastAsia="Times New Roman" w:hAnsi="Calibri" w:cs="Times New Roman"/>
                <w:bCs/>
                <w:color w:val="000000"/>
                <w:lang w:eastAsia="es-ES"/>
              </w:rPr>
              <w:t xml:space="preserve"> Nombre</w:t>
            </w:r>
            <w:r>
              <w:rPr>
                <w:rFonts w:ascii="Calibri" w:eastAsia="Times New Roman" w:hAnsi="Calibri" w:cs="Times New Roman"/>
                <w:bCs/>
                <w:color w:val="000000"/>
                <w:lang w:eastAsia="es-ES"/>
              </w:rPr>
              <w:t>”</w:t>
            </w:r>
          </w:p>
          <w:p w:rsidR="008C2C41" w:rsidRPr="008C2C41" w:rsidRDefault="008C2C41" w:rsidP="008C2C41">
            <w:pPr>
              <w:spacing w:after="0" w:line="240" w:lineRule="auto"/>
              <w:jc w:val="both"/>
              <w:rPr>
                <w:rFonts w:ascii="Calibri" w:eastAsia="Times New Roman" w:hAnsi="Calibri" w:cs="Times New Roman"/>
                <w:bCs/>
                <w:color w:val="000000"/>
                <w:lang w:eastAsia="es-ES"/>
              </w:rPr>
            </w:pPr>
          </w:p>
        </w:tc>
      </w:tr>
    </w:tbl>
    <w:p w:rsidR="00BB6BC1" w:rsidRDefault="00BB6BC1">
      <w:pPr>
        <w:rPr>
          <w:lang w:val="es-MX"/>
        </w:rPr>
      </w:pPr>
    </w:p>
    <w:p w:rsidR="00BB6BC1" w:rsidRDefault="00BB6BC1">
      <w:pPr>
        <w:rPr>
          <w:lang w:val="es-MX"/>
        </w:rPr>
      </w:pPr>
      <w:r>
        <w:rPr>
          <w:lang w:val="es-MX"/>
        </w:rPr>
        <w:br w:type="page"/>
      </w:r>
    </w:p>
    <w:tbl>
      <w:tblPr>
        <w:tblStyle w:val="TableGrid"/>
        <w:tblW w:w="0" w:type="auto"/>
        <w:tblLayout w:type="fixed"/>
        <w:tblLook w:val="04A0"/>
      </w:tblPr>
      <w:tblGrid>
        <w:gridCol w:w="5238"/>
        <w:gridCol w:w="3818"/>
      </w:tblGrid>
      <w:tr w:rsidR="00BB6BC1" w:rsidTr="00BB6BC1">
        <w:tc>
          <w:tcPr>
            <w:tcW w:w="5238" w:type="dxa"/>
          </w:tcPr>
          <w:p w:rsidR="00BB6BC1" w:rsidRDefault="00BB6BC1">
            <w:pPr>
              <w:rPr>
                <w:lang w:val="es-MX"/>
              </w:rPr>
            </w:pPr>
            <w:proofErr w:type="spellStart"/>
            <w:r>
              <w:rPr>
                <w:lang w:val="es-MX"/>
              </w:rPr>
              <w:lastRenderedPageBreak/>
              <w:t>Hardaware</w:t>
            </w:r>
            <w:proofErr w:type="spellEnd"/>
          </w:p>
        </w:tc>
        <w:tc>
          <w:tcPr>
            <w:tcW w:w="3818" w:type="dxa"/>
          </w:tcPr>
          <w:p w:rsidR="00BB6BC1" w:rsidRDefault="00BB6BC1">
            <w:pPr>
              <w:rPr>
                <w:lang w:val="es-MX"/>
              </w:rPr>
            </w:pPr>
          </w:p>
        </w:tc>
      </w:tr>
      <w:tr w:rsidR="00BB6BC1" w:rsidTr="00BB6BC1">
        <w:tc>
          <w:tcPr>
            <w:tcW w:w="5238" w:type="dxa"/>
          </w:tcPr>
          <w:p w:rsidR="00BB6BC1" w:rsidRPr="00BB6BC1" w:rsidRDefault="00BB6BC1" w:rsidP="00BB6BC1">
            <w:pPr>
              <w:pStyle w:val="NormalWeb"/>
              <w:rPr>
                <w:lang w:val="es-MX"/>
              </w:rPr>
            </w:pPr>
            <w:proofErr w:type="gramStart"/>
            <w:r w:rsidRPr="00BB6BC1">
              <w:rPr>
                <w:b/>
                <w:bCs/>
                <w:color w:val="355F5B"/>
                <w:lang w:val="es-MX"/>
              </w:rPr>
              <w:t>hardware</w:t>
            </w:r>
            <w:proofErr w:type="gramEnd"/>
            <w:r w:rsidRPr="00BB6BC1">
              <w:rPr>
                <w:lang w:val="es-MX"/>
              </w:rPr>
              <w:br/>
            </w:r>
            <w:r w:rsidRPr="00BB6BC1">
              <w:rPr>
                <w:rStyle w:val="creditos1"/>
                <w:lang w:val="es-MX"/>
              </w:rPr>
              <w:t xml:space="preserve">Aportación de: Editorial McGraw-Hill Interamericana, S.A. </w:t>
            </w:r>
          </w:p>
          <w:p w:rsidR="00BB6BC1" w:rsidRDefault="00BB6BC1" w:rsidP="00BB6BC1">
            <w:pPr>
              <w:rPr>
                <w:lang w:val="es-MX"/>
              </w:rPr>
            </w:pPr>
            <w:r>
              <w:t xml:space="preserve">Maquinaria y equipos (CPU, discos, cintas, modem, cables, etc.). En operación, un computador es tanto hardware como software. Uno es inútil sin el otro. El diseño del hardware especifica los comandos que puede seguir, y las instrucciones le dicen qué hacer. Véase </w:t>
            </w:r>
            <w:proofErr w:type="spellStart"/>
            <w:r>
              <w:t>instruction</w:t>
            </w:r>
            <w:proofErr w:type="spellEnd"/>
            <w:r>
              <w:t xml:space="preserve"> set.</w:t>
            </w:r>
            <w:r>
              <w:br/>
              <w:t>El hardware es "almacenamiento y transmisión"</w:t>
            </w:r>
            <w:r>
              <w:br/>
              <w:t>Cuanto más memoria y almacenamiento en disco tiene un computador, más trabajo puede hacer. Cuanto más rápidos sean la memoria y los discos para transmitir datos e instrucciones a la CPU, más rápido se hará el trabajo. Un requerimiento de hardware se basa en el tamaño de las bases de datos que se crearán y en el número de usuarios o aplicaciones que serán atendidas al mismo tiempo. ¿Cuánto?, ¿qué tan rápido?</w:t>
            </w:r>
            <w:r>
              <w:br/>
              <w:t>El software es "lógica y lenguaje"</w:t>
            </w:r>
            <w:r>
              <w:br/>
              <w:t>El software se ocupa de los detalles de un negocio en constante cambio y debe procesar transacciones en una forma lógica. Los lenguajes se utilizan para programar el software. La lógica y el lenguaje involucrados en el análisis y la programación son por lo general mucho más complejos que especificar un requerimiento de almacenamiento y de transmisión.</w:t>
            </w:r>
          </w:p>
        </w:tc>
        <w:tc>
          <w:tcPr>
            <w:tcW w:w="3818" w:type="dxa"/>
          </w:tcPr>
          <w:p w:rsidR="00BB6BC1" w:rsidRDefault="00BB6BC1">
            <w:pPr>
              <w:rPr>
                <w:lang w:val="es-MX"/>
              </w:rPr>
            </w:pPr>
            <w:hyperlink r:id="rId5" w:history="1">
              <w:r w:rsidRPr="00975850">
                <w:rPr>
                  <w:rStyle w:val="Hyperlink"/>
                  <w:lang w:val="es-MX"/>
                </w:rPr>
                <w:t>http://www.inegi.gob.mx/inegi/contenidos/espanol/ciberhabitat/biblioteca/glosario/h/hardware.htm</w:t>
              </w:r>
            </w:hyperlink>
          </w:p>
        </w:tc>
      </w:tr>
      <w:tr w:rsidR="00BB6BC1" w:rsidTr="00BB6BC1">
        <w:tc>
          <w:tcPr>
            <w:tcW w:w="5238" w:type="dxa"/>
          </w:tcPr>
          <w:p w:rsidR="00BB6BC1" w:rsidRDefault="00BB6BC1">
            <w:pPr>
              <w:rPr>
                <w:lang w:val="es-MX"/>
              </w:rPr>
            </w:pPr>
            <w:r>
              <w:rPr>
                <w:lang w:val="es-MX"/>
              </w:rPr>
              <w:t>software</w:t>
            </w:r>
          </w:p>
        </w:tc>
        <w:tc>
          <w:tcPr>
            <w:tcW w:w="3818" w:type="dxa"/>
          </w:tcPr>
          <w:p w:rsidR="00BB6BC1" w:rsidRDefault="00BB6BC1">
            <w:pPr>
              <w:rPr>
                <w:lang w:val="es-MX"/>
              </w:rPr>
            </w:pPr>
          </w:p>
        </w:tc>
      </w:tr>
      <w:tr w:rsidR="00BB6BC1" w:rsidTr="00BB6BC1">
        <w:tc>
          <w:tcPr>
            <w:tcW w:w="5238" w:type="dxa"/>
          </w:tcPr>
          <w:p w:rsidR="00BB6BC1" w:rsidRDefault="00BB6BC1" w:rsidP="00BB6BC1">
            <w:pPr>
              <w:pStyle w:val="NormalWeb"/>
            </w:pPr>
            <w:r>
              <w:rPr>
                <w:b/>
                <w:bCs/>
                <w:color w:val="355F5B"/>
              </w:rPr>
              <w:t>Software</w:t>
            </w:r>
          </w:p>
          <w:p w:rsidR="00BB6BC1" w:rsidRDefault="00BB6BC1" w:rsidP="00BB6BC1">
            <w:pPr>
              <w:rPr>
                <w:lang w:val="es-MX"/>
              </w:rPr>
            </w:pPr>
            <w:r>
              <w:t xml:space="preserve">Todos los componentes informáticos de carácter no físico, sino lógico (se denomina también </w:t>
            </w:r>
            <w:proofErr w:type="spellStart"/>
            <w:r>
              <w:t>logical</w:t>
            </w:r>
            <w:proofErr w:type="spellEnd"/>
            <w:r>
              <w:t>), como pueden ser Sistemas Operativos, programas dedicados a la gestión, de diseño, etc.</w:t>
            </w:r>
          </w:p>
        </w:tc>
        <w:tc>
          <w:tcPr>
            <w:tcW w:w="3818" w:type="dxa"/>
          </w:tcPr>
          <w:p w:rsidR="00BB6BC1" w:rsidRDefault="00BB6BC1">
            <w:pPr>
              <w:rPr>
                <w:lang w:val="es-MX"/>
              </w:rPr>
            </w:pPr>
            <w:r w:rsidRPr="00BB6BC1">
              <w:rPr>
                <w:lang w:val="es-MX"/>
              </w:rPr>
              <w:t>http://www.inegi.gob.mx/inegi/contenidos/espanol/ciberhabitat/biblioteca/glosario/s/software.htm</w:t>
            </w:r>
          </w:p>
        </w:tc>
      </w:tr>
      <w:tr w:rsidR="00BB6BC1" w:rsidTr="00BB6BC1">
        <w:tc>
          <w:tcPr>
            <w:tcW w:w="5238" w:type="dxa"/>
          </w:tcPr>
          <w:p w:rsidR="00BB6BC1" w:rsidRDefault="00BB6BC1">
            <w:pPr>
              <w:rPr>
                <w:lang w:val="es-MX"/>
              </w:rPr>
            </w:pPr>
            <w:r>
              <w:rPr>
                <w:lang w:val="es-MX"/>
              </w:rPr>
              <w:t xml:space="preserve">SISTEMA DE </w:t>
            </w:r>
            <w:proofErr w:type="spellStart"/>
            <w:r>
              <w:rPr>
                <w:lang w:val="es-MX"/>
              </w:rPr>
              <w:t>INFORMACION</w:t>
            </w:r>
            <w:proofErr w:type="spellEnd"/>
          </w:p>
        </w:tc>
        <w:tc>
          <w:tcPr>
            <w:tcW w:w="3818" w:type="dxa"/>
          </w:tcPr>
          <w:p w:rsidR="00BB6BC1" w:rsidRDefault="00BB6BC1">
            <w:pPr>
              <w:rPr>
                <w:lang w:val="es-MX"/>
              </w:rPr>
            </w:pPr>
          </w:p>
        </w:tc>
      </w:tr>
      <w:tr w:rsidR="00BB6BC1" w:rsidTr="00BB6BC1">
        <w:tc>
          <w:tcPr>
            <w:tcW w:w="5238" w:type="dxa"/>
          </w:tcPr>
          <w:p w:rsidR="00BB6BC1" w:rsidRPr="00BB6BC1" w:rsidRDefault="00BB6BC1" w:rsidP="00BB6BC1">
            <w:pPr>
              <w:spacing w:before="100" w:beforeAutospacing="1" w:after="100" w:afterAutospacing="1"/>
              <w:rPr>
                <w:rFonts w:ascii="Times New Roman" w:eastAsia="Times New Roman" w:hAnsi="Times New Roman" w:cs="Times New Roman"/>
                <w:sz w:val="24"/>
                <w:szCs w:val="24"/>
                <w:lang w:val="es-MX"/>
              </w:rPr>
            </w:pPr>
            <w:r w:rsidRPr="00BB6BC1">
              <w:rPr>
                <w:rFonts w:ascii="Times New Roman" w:eastAsia="Times New Roman" w:hAnsi="Times New Roman" w:cs="Times New Roman"/>
                <w:b/>
                <w:bCs/>
                <w:color w:val="355F5B"/>
                <w:sz w:val="24"/>
                <w:szCs w:val="24"/>
                <w:lang w:val="es-MX"/>
              </w:rPr>
              <w:t>Sistemas de Información</w:t>
            </w:r>
          </w:p>
          <w:p w:rsidR="00BB6BC1" w:rsidRPr="00BB6BC1" w:rsidRDefault="00BB6BC1" w:rsidP="00BB6BC1">
            <w:pPr>
              <w:spacing w:before="100" w:beforeAutospacing="1" w:after="100" w:afterAutospacing="1"/>
              <w:rPr>
                <w:rFonts w:ascii="Times New Roman" w:eastAsia="Times New Roman" w:hAnsi="Times New Roman" w:cs="Times New Roman"/>
                <w:sz w:val="24"/>
                <w:szCs w:val="24"/>
                <w:lang w:val="es-MX"/>
              </w:rPr>
            </w:pPr>
            <w:r w:rsidRPr="00BB6BC1">
              <w:rPr>
                <w:rFonts w:ascii="Times New Roman" w:eastAsia="Times New Roman" w:hAnsi="Times New Roman" w:cs="Times New Roman"/>
                <w:sz w:val="24"/>
                <w:szCs w:val="24"/>
                <w:lang w:val="es-MX"/>
              </w:rPr>
              <w:t xml:space="preserve">Se debe considerar un sistema de computación e información como el conjunto de componentes físicos (hardware), lógicos (software), de comunicación (bien redes de cualquier tipo o tipo Internet) y medios humanos (lo que ahora llaman </w:t>
            </w:r>
            <w:proofErr w:type="spellStart"/>
            <w:r w:rsidRPr="00BB6BC1">
              <w:rPr>
                <w:rFonts w:ascii="Times New Roman" w:eastAsia="Times New Roman" w:hAnsi="Times New Roman" w:cs="Times New Roman"/>
                <w:sz w:val="24"/>
                <w:szCs w:val="24"/>
                <w:lang w:val="es-MX"/>
              </w:rPr>
              <w:t>orgware</w:t>
            </w:r>
            <w:proofErr w:type="spellEnd"/>
            <w:r w:rsidRPr="00BB6BC1">
              <w:rPr>
                <w:rFonts w:ascii="Times New Roman" w:eastAsia="Times New Roman" w:hAnsi="Times New Roman" w:cs="Times New Roman"/>
                <w:sz w:val="24"/>
                <w:szCs w:val="24"/>
                <w:lang w:val="es-MX"/>
              </w:rPr>
              <w:t xml:space="preserve">), todo ello unido permite el tratamiento de la información. </w:t>
            </w:r>
          </w:p>
        </w:tc>
        <w:tc>
          <w:tcPr>
            <w:tcW w:w="3818" w:type="dxa"/>
          </w:tcPr>
          <w:p w:rsidR="00BB6BC1" w:rsidRDefault="00BB6BC1">
            <w:pPr>
              <w:rPr>
                <w:lang w:val="es-MX"/>
              </w:rPr>
            </w:pPr>
            <w:r w:rsidRPr="00BB6BC1">
              <w:rPr>
                <w:lang w:val="es-MX"/>
              </w:rPr>
              <w:t>http://www.inegi.gob.mx/inegi/contenidos/espanol/ciberhabitat/biblioteca/glosario/s/sistemadeinformacion.htm</w:t>
            </w:r>
          </w:p>
        </w:tc>
      </w:tr>
      <w:tr w:rsidR="00BB6BC1" w:rsidTr="00BB6BC1">
        <w:tc>
          <w:tcPr>
            <w:tcW w:w="5238" w:type="dxa"/>
          </w:tcPr>
          <w:p w:rsidR="00BB6BC1" w:rsidRPr="00BB6BC1" w:rsidRDefault="00BB6BC1" w:rsidP="00BB6BC1">
            <w:pPr>
              <w:pStyle w:val="NormalWeb"/>
              <w:rPr>
                <w:lang w:val="es-MX"/>
              </w:rPr>
            </w:pPr>
            <w:proofErr w:type="spellStart"/>
            <w:r w:rsidRPr="00BB6BC1">
              <w:rPr>
                <w:b/>
                <w:bCs/>
                <w:color w:val="355F5B"/>
                <w:lang w:val="es-MX"/>
              </w:rPr>
              <w:t>Information</w:t>
            </w:r>
            <w:proofErr w:type="spellEnd"/>
            <w:r w:rsidRPr="00BB6BC1">
              <w:rPr>
                <w:b/>
                <w:bCs/>
                <w:color w:val="355F5B"/>
                <w:lang w:val="es-MX"/>
              </w:rPr>
              <w:t xml:space="preserve"> </w:t>
            </w:r>
            <w:proofErr w:type="spellStart"/>
            <w:r w:rsidRPr="00BB6BC1">
              <w:rPr>
                <w:b/>
                <w:bCs/>
                <w:color w:val="355F5B"/>
                <w:lang w:val="es-MX"/>
              </w:rPr>
              <w:t>Systems</w:t>
            </w:r>
            <w:proofErr w:type="spellEnd"/>
            <w:r w:rsidRPr="00BB6BC1">
              <w:rPr>
                <w:lang w:val="es-MX"/>
              </w:rPr>
              <w:br/>
            </w:r>
            <w:r w:rsidRPr="00BB6BC1">
              <w:rPr>
                <w:rStyle w:val="creditos1"/>
                <w:lang w:val="es-MX"/>
              </w:rPr>
              <w:t xml:space="preserve">Aportación de: Editorial McGraw-Hill </w:t>
            </w:r>
            <w:r w:rsidRPr="00BB6BC1">
              <w:rPr>
                <w:rStyle w:val="creditos1"/>
                <w:lang w:val="es-MX"/>
              </w:rPr>
              <w:lastRenderedPageBreak/>
              <w:t xml:space="preserve">Interamericana, S.A. </w:t>
            </w:r>
          </w:p>
          <w:p w:rsidR="00BB6BC1" w:rsidRPr="00BB6BC1" w:rsidRDefault="00BB6BC1" w:rsidP="00BB6BC1">
            <w:pPr>
              <w:pStyle w:val="NormalWeb"/>
              <w:rPr>
                <w:lang w:val="es-MX"/>
              </w:rPr>
            </w:pPr>
            <w:r w:rsidRPr="00BB6BC1">
              <w:rPr>
                <w:lang w:val="es-MX"/>
              </w:rPr>
              <w:t>Sistemas de Información. Título formal que se asigna al departamento de procesamiento de datos, de sistema de información gerencial o de sistemas de información. Otros títulos son Procesamiento de Datos, Procesamiento de Información, Servicios de Información, Sistemas de Información Gerencial, Servicios de Información Gerencial y Tecnología de Información.</w:t>
            </w:r>
          </w:p>
          <w:p w:rsidR="00BB6BC1" w:rsidRDefault="00BB6BC1">
            <w:pPr>
              <w:rPr>
                <w:lang w:val="es-MX"/>
              </w:rPr>
            </w:pPr>
          </w:p>
        </w:tc>
        <w:tc>
          <w:tcPr>
            <w:tcW w:w="3818" w:type="dxa"/>
          </w:tcPr>
          <w:p w:rsidR="00BB6BC1" w:rsidRDefault="00BB6BC1">
            <w:pPr>
              <w:rPr>
                <w:lang w:val="es-MX"/>
              </w:rPr>
            </w:pPr>
            <w:r w:rsidRPr="00BB6BC1">
              <w:rPr>
                <w:lang w:val="es-MX"/>
              </w:rPr>
              <w:lastRenderedPageBreak/>
              <w:t>http://www.inegi.gob.mx/inegi/contenidos/espanol/ciberhabitat/biblioteca/glosario/i/informationsystems.htm</w:t>
            </w:r>
          </w:p>
        </w:tc>
      </w:tr>
      <w:tr w:rsidR="00BB6BC1" w:rsidTr="00BB6BC1">
        <w:tc>
          <w:tcPr>
            <w:tcW w:w="5238" w:type="dxa"/>
          </w:tcPr>
          <w:p w:rsidR="00BB6BC1" w:rsidRDefault="00BB6BC1" w:rsidP="00BB6BC1">
            <w:pPr>
              <w:pStyle w:val="NormalWeb"/>
            </w:pPr>
            <w:proofErr w:type="gramStart"/>
            <w:r>
              <w:rPr>
                <w:b/>
                <w:bCs/>
                <w:color w:val="355F5B"/>
              </w:rPr>
              <w:lastRenderedPageBreak/>
              <w:t>information</w:t>
            </w:r>
            <w:proofErr w:type="gramEnd"/>
            <w:r>
              <w:rPr>
                <w:b/>
                <w:bCs/>
                <w:color w:val="355F5B"/>
              </w:rPr>
              <w:t xml:space="preserve"> system</w:t>
            </w:r>
            <w:r>
              <w:br/>
            </w:r>
            <w:proofErr w:type="spellStart"/>
            <w:r>
              <w:rPr>
                <w:rStyle w:val="creditos1"/>
              </w:rPr>
              <w:t>Aportación</w:t>
            </w:r>
            <w:proofErr w:type="spellEnd"/>
            <w:r>
              <w:rPr>
                <w:rStyle w:val="creditos1"/>
              </w:rPr>
              <w:t xml:space="preserve"> de: Editorial McGraw-Hill </w:t>
            </w:r>
            <w:proofErr w:type="spellStart"/>
            <w:r>
              <w:rPr>
                <w:rStyle w:val="creditos1"/>
              </w:rPr>
              <w:t>Interamericana</w:t>
            </w:r>
            <w:proofErr w:type="spellEnd"/>
            <w:r>
              <w:rPr>
                <w:rStyle w:val="creditos1"/>
              </w:rPr>
              <w:t xml:space="preserve">, S.A. </w:t>
            </w:r>
          </w:p>
          <w:p w:rsidR="00BB6BC1" w:rsidRDefault="00BB6BC1" w:rsidP="00BB6BC1">
            <w:pPr>
              <w:rPr>
                <w:lang w:val="es-MX"/>
              </w:rPr>
            </w:pPr>
            <w:r>
              <w:t>Sistema de información. Aplicación comercial del computador. Está constituido por las bases de datos, los programas de aplicación, los procedimientos manuales y de máquinas, y abarca los sistemas informáticos que realizan el procesamiento.</w:t>
            </w:r>
            <w:r>
              <w:br/>
              <w:t xml:space="preserve">La base de datos almacena los asuntos de los negocios (archivos maestros) y sus actividades (archivos de transacciones). Los programas de aplicación proveen el ingreso de datos, la actualización, consulta y procesamiento de informes. Los procedimientos manuales documentan la forma como se obtienen los datos para su introducción, y cómo se distribuyen las salidas del sistema. </w:t>
            </w:r>
            <w:proofErr w:type="gramStart"/>
            <w:r>
              <w:t>Los</w:t>
            </w:r>
            <w:proofErr w:type="gramEnd"/>
            <w:r>
              <w:t xml:space="preserve"> </w:t>
            </w:r>
            <w:proofErr w:type="spellStart"/>
            <w:r>
              <w:t>procedimien</w:t>
            </w:r>
            <w:proofErr w:type="spellEnd"/>
            <w:r>
              <w:t>- tos de máquina instruyen al computador acerca de cómo ejecutar las actividades de procesamiento por lotes, en las cuales la salida de un programa es automáticamente transferida al otro programa.</w:t>
            </w:r>
            <w:r>
              <w:br/>
              <w:t>El procesamiento diario es el procesamiento interactivo y en tiempo real de las transacciones. Al final del día o de algún otro periodo, los programas de procesamiento por lotes actualizan los archivos maestros que no fueron actualizados desde el ciclo anterior. Se imprimen los informes de las actividades del ciclo.</w:t>
            </w:r>
            <w:r>
              <w:br/>
              <w:t>El procesamiento periódico de un sistema de información es la actualización de archivos maestros, en la cual se agrega, borra y modifica la información sobre clientes, empleados, proveedores y productos.</w:t>
            </w:r>
            <w:r>
              <w:br/>
              <w:t>ESTRUCTURA (es) FUNCIÓN (hace)</w:t>
            </w:r>
            <w:r>
              <w:br/>
              <w:t>SISTEMA DE ADMINISTRACIÓN</w:t>
            </w:r>
            <w:r>
              <w:br/>
              <w:t xml:space="preserve">1. PERSONAS Y MÁQUINAS </w:t>
            </w:r>
            <w:r>
              <w:br/>
              <w:t xml:space="preserve">SISTEMA DE INFORMACIÓN </w:t>
            </w:r>
            <w:r>
              <w:br/>
              <w:t>1. BASE DE DATOS Define las estructuras de datos</w:t>
            </w:r>
            <w:r>
              <w:br/>
            </w:r>
            <w:r>
              <w:lastRenderedPageBreak/>
              <w:t xml:space="preserve">2. PROGRAMAS DE APLICACIÓN Ingreso de datos, actualización </w:t>
            </w:r>
            <w:proofErr w:type="spellStart"/>
            <w:r>
              <w:t>consu</w:t>
            </w:r>
            <w:proofErr w:type="spellEnd"/>
            <w:r>
              <w:t>- tas y elaboración de informes.</w:t>
            </w:r>
            <w:r>
              <w:br/>
              <w:t>3. PROCEDIMIENTOS Define el flujo de datos.</w:t>
            </w:r>
            <w:r>
              <w:br/>
              <w:t>SISTEMA DE COMPUTACIÓN</w:t>
            </w:r>
            <w:r>
              <w:br/>
              <w:t>1. CPU Procesa (las tres C).</w:t>
            </w:r>
            <w:r>
              <w:br/>
              <w:t>2. PERIFÉRICOS Almacenan y recuperan.</w:t>
            </w:r>
            <w:r>
              <w:br/>
              <w:t>3. SISTEMA OPERATIVO Administra el sistema informático.</w:t>
            </w:r>
          </w:p>
        </w:tc>
        <w:tc>
          <w:tcPr>
            <w:tcW w:w="3818" w:type="dxa"/>
          </w:tcPr>
          <w:p w:rsidR="00BB6BC1" w:rsidRDefault="00BB6BC1">
            <w:pPr>
              <w:rPr>
                <w:lang w:val="es-MX"/>
              </w:rPr>
            </w:pPr>
            <w:r w:rsidRPr="00BB6BC1">
              <w:rPr>
                <w:lang w:val="es-MX"/>
              </w:rPr>
              <w:lastRenderedPageBreak/>
              <w:t>http://www.inegi.gob.mx/inegi/contenidos/espanol/ciberhabitat/biblioteca/glosario/i/informationsystem.htm</w:t>
            </w:r>
          </w:p>
        </w:tc>
      </w:tr>
      <w:tr w:rsidR="00BB6BC1" w:rsidTr="00BB6BC1">
        <w:tc>
          <w:tcPr>
            <w:tcW w:w="5238" w:type="dxa"/>
          </w:tcPr>
          <w:p w:rsidR="00BB6BC1" w:rsidRDefault="00A329A9">
            <w:pPr>
              <w:rPr>
                <w:lang w:val="es-MX"/>
              </w:rPr>
            </w:pPr>
            <w:r>
              <w:rPr>
                <w:lang w:val="es-MX"/>
              </w:rPr>
              <w:lastRenderedPageBreak/>
              <w:t>Redes</w:t>
            </w:r>
          </w:p>
        </w:tc>
        <w:tc>
          <w:tcPr>
            <w:tcW w:w="3818" w:type="dxa"/>
          </w:tcPr>
          <w:p w:rsidR="00BB6BC1" w:rsidRDefault="00BB6BC1">
            <w:pPr>
              <w:rPr>
                <w:lang w:val="es-MX"/>
              </w:rPr>
            </w:pPr>
          </w:p>
        </w:tc>
      </w:tr>
      <w:tr w:rsidR="00BB6BC1" w:rsidTr="00BB6BC1">
        <w:tc>
          <w:tcPr>
            <w:tcW w:w="5238" w:type="dxa"/>
          </w:tcPr>
          <w:p w:rsidR="00A329A9" w:rsidRPr="00A329A9" w:rsidRDefault="00A329A9" w:rsidP="00A329A9">
            <w:pPr>
              <w:pStyle w:val="NormalWeb"/>
              <w:rPr>
                <w:lang w:val="es-MX"/>
              </w:rPr>
            </w:pPr>
            <w:r w:rsidRPr="00A329A9">
              <w:rPr>
                <w:b/>
                <w:bCs/>
                <w:color w:val="355F5B"/>
                <w:lang w:val="es-MX"/>
              </w:rPr>
              <w:t>Red</w:t>
            </w:r>
            <w:r w:rsidRPr="00A329A9">
              <w:rPr>
                <w:b/>
                <w:bCs/>
                <w:lang w:val="es-MX"/>
              </w:rPr>
              <w:br/>
            </w:r>
            <w:r w:rsidRPr="00A329A9">
              <w:rPr>
                <w:b/>
                <w:bCs/>
                <w:lang w:val="es-MX"/>
              </w:rPr>
              <w:br/>
            </w:r>
            <w:r w:rsidRPr="00A329A9">
              <w:rPr>
                <w:lang w:val="es-MX"/>
              </w:rPr>
              <w:t xml:space="preserve">Conjunto de computadoras conectadas entre sí con el fin de compartir recursos (por ejemplo, impresoras) e información. La conexión puede ser a través de un cable o por vía telefónica. En inglés, la palabra “red” se traduce por Network, y según el espacio que abarquen o la distancia a la que se encuentren los equipos de cómputo que integran la red, se suele distinguir entre LAN (red de área local, Local </w:t>
            </w:r>
            <w:proofErr w:type="spellStart"/>
            <w:r w:rsidRPr="00A329A9">
              <w:rPr>
                <w:lang w:val="es-MX"/>
              </w:rPr>
              <w:t>Area</w:t>
            </w:r>
            <w:proofErr w:type="spellEnd"/>
            <w:r w:rsidRPr="00A329A9">
              <w:rPr>
                <w:lang w:val="es-MX"/>
              </w:rPr>
              <w:t xml:space="preserve"> Network) y WAN (red de área amplia, </w:t>
            </w:r>
            <w:proofErr w:type="spellStart"/>
            <w:r w:rsidRPr="00A329A9">
              <w:rPr>
                <w:lang w:val="es-MX"/>
              </w:rPr>
              <w:t>Wide</w:t>
            </w:r>
            <w:proofErr w:type="spellEnd"/>
            <w:r w:rsidRPr="00A329A9">
              <w:rPr>
                <w:lang w:val="es-MX"/>
              </w:rPr>
              <w:t xml:space="preserve"> </w:t>
            </w:r>
            <w:proofErr w:type="spellStart"/>
            <w:r w:rsidRPr="00A329A9">
              <w:rPr>
                <w:lang w:val="es-MX"/>
              </w:rPr>
              <w:t>Area</w:t>
            </w:r>
            <w:proofErr w:type="spellEnd"/>
            <w:r w:rsidRPr="00A329A9">
              <w:rPr>
                <w:lang w:val="es-MX"/>
              </w:rPr>
              <w:t xml:space="preserve"> Network). No hay unos límites claros entre un tamaño de red y otro, y de hecho hay autores que también distinguen un tamaño intermedio (</w:t>
            </w:r>
            <w:proofErr w:type="spellStart"/>
            <w:r w:rsidRPr="00A329A9">
              <w:rPr>
                <w:lang w:val="es-MX"/>
              </w:rPr>
              <w:t>MAN</w:t>
            </w:r>
            <w:proofErr w:type="spellEnd"/>
            <w:r w:rsidRPr="00A329A9">
              <w:rPr>
                <w:lang w:val="es-MX"/>
              </w:rPr>
              <w:t>).</w:t>
            </w:r>
          </w:p>
          <w:p w:rsidR="00BB6BC1" w:rsidRDefault="00BB6BC1">
            <w:pPr>
              <w:rPr>
                <w:lang w:val="es-MX"/>
              </w:rPr>
            </w:pPr>
          </w:p>
        </w:tc>
        <w:tc>
          <w:tcPr>
            <w:tcW w:w="3818" w:type="dxa"/>
          </w:tcPr>
          <w:p w:rsidR="00BB6BC1" w:rsidRDefault="00A329A9">
            <w:pPr>
              <w:rPr>
                <w:lang w:val="es-MX"/>
              </w:rPr>
            </w:pPr>
            <w:hyperlink r:id="rId6" w:history="1">
              <w:r w:rsidRPr="00975850">
                <w:rPr>
                  <w:rStyle w:val="Hyperlink"/>
                  <w:lang w:val="es-MX"/>
                </w:rPr>
                <w:t>http://www.inegi.gob.mx/inegi/contenidos/espanol/ciberhabitat/biblioteca/glosario/r/red.htm</w:t>
              </w:r>
            </w:hyperlink>
          </w:p>
        </w:tc>
      </w:tr>
      <w:tr w:rsidR="00A329A9" w:rsidTr="00BB6BC1">
        <w:tc>
          <w:tcPr>
            <w:tcW w:w="5238" w:type="dxa"/>
          </w:tcPr>
          <w:p w:rsidR="00A329A9" w:rsidRDefault="002C0A29">
            <w:pPr>
              <w:rPr>
                <w:lang w:val="es-MX"/>
              </w:rPr>
            </w:pPr>
            <w:r>
              <w:rPr>
                <w:lang w:val="es-MX"/>
              </w:rPr>
              <w:t>Internet</w:t>
            </w:r>
          </w:p>
        </w:tc>
        <w:tc>
          <w:tcPr>
            <w:tcW w:w="3818" w:type="dxa"/>
          </w:tcPr>
          <w:p w:rsidR="00A329A9" w:rsidRDefault="00A329A9">
            <w:pPr>
              <w:rPr>
                <w:lang w:val="es-MX"/>
              </w:rPr>
            </w:pPr>
          </w:p>
        </w:tc>
      </w:tr>
      <w:tr w:rsidR="00A329A9" w:rsidTr="00BB6BC1">
        <w:tc>
          <w:tcPr>
            <w:tcW w:w="5238" w:type="dxa"/>
          </w:tcPr>
          <w:p w:rsidR="002C0A29" w:rsidRPr="002C0A29" w:rsidRDefault="002C0A29" w:rsidP="002C0A29">
            <w:pPr>
              <w:pStyle w:val="NormalWeb"/>
              <w:rPr>
                <w:lang w:val="es-MX"/>
              </w:rPr>
            </w:pPr>
            <w:proofErr w:type="gramStart"/>
            <w:r w:rsidRPr="002C0A29">
              <w:rPr>
                <w:b/>
                <w:bCs/>
                <w:color w:val="355F5B"/>
                <w:lang w:val="es-MX"/>
              </w:rPr>
              <w:t>internet</w:t>
            </w:r>
            <w:proofErr w:type="gramEnd"/>
            <w:r w:rsidRPr="002C0A29">
              <w:rPr>
                <w:b/>
                <w:bCs/>
                <w:color w:val="355F5B"/>
                <w:lang w:val="es-MX"/>
              </w:rPr>
              <w:t xml:space="preserve"> </w:t>
            </w:r>
            <w:r w:rsidRPr="002C0A29">
              <w:rPr>
                <w:lang w:val="es-MX"/>
              </w:rPr>
              <w:br/>
            </w:r>
            <w:r w:rsidRPr="002C0A29">
              <w:rPr>
                <w:rStyle w:val="creditos1"/>
                <w:lang w:val="es-MX"/>
              </w:rPr>
              <w:t xml:space="preserve">Aportación de: Editorial McGraw-Hill Interamericana, S.A. </w:t>
            </w:r>
          </w:p>
          <w:p w:rsidR="00A329A9" w:rsidRDefault="002C0A29" w:rsidP="002C0A29">
            <w:pPr>
              <w:rPr>
                <w:lang w:val="es-MX"/>
              </w:rPr>
            </w:pPr>
            <w:proofErr w:type="spellStart"/>
            <w:r>
              <w:t>Interred</w:t>
            </w:r>
            <w:proofErr w:type="spellEnd"/>
            <w:r>
              <w:t xml:space="preserve">. </w:t>
            </w:r>
            <w:r>
              <w:br/>
              <w:t>1. Red extensa constituida por una cantidad de redes más pequeñas.</w:t>
            </w:r>
            <w:r>
              <w:br/>
              <w:t xml:space="preserve">2. (Internet) La Internet está conformada por miles de redes interconectadas en más de 70 países. En 1994, había un estimado de 30,000 redes en la Internet, cifra que se espera duplicar cada año. Los computadores de la Internet utilizan el protocolo de comunicaciones </w:t>
            </w:r>
            <w:proofErr w:type="spellStart"/>
            <w:r>
              <w:t>TCP</w:t>
            </w:r>
            <w:proofErr w:type="spellEnd"/>
            <w:r>
              <w:t>/IP.</w:t>
            </w:r>
            <w:r>
              <w:br/>
              <w:t xml:space="preserve">Originalmente desarrollado para los militares, gran parte de la Internet actual se utiliza para investigación académica y comercial. Los usuarios tienen acceso a datos no publicados, periódicos y </w:t>
            </w:r>
            <w:proofErr w:type="spellStart"/>
            <w:r>
              <w:t>BBS</w:t>
            </w:r>
            <w:proofErr w:type="spellEnd"/>
            <w:r>
              <w:t xml:space="preserve">. Además se utiliza ampliamente como red de correo electrónico a nivel mundial. La conexión de correo electrónico a la Internet está disponible a través de muchos servicios en línea como </w:t>
            </w:r>
            <w:proofErr w:type="spellStart"/>
            <w:r>
              <w:t>CompuServe</w:t>
            </w:r>
            <w:proofErr w:type="spellEnd"/>
            <w:r>
              <w:t xml:space="preserve">, </w:t>
            </w:r>
            <w:proofErr w:type="spellStart"/>
            <w:r>
              <w:t>BIX</w:t>
            </w:r>
            <w:proofErr w:type="spellEnd"/>
            <w:r>
              <w:t xml:space="preserve"> y </w:t>
            </w:r>
            <w:proofErr w:type="spellStart"/>
            <w:r>
              <w:t>America</w:t>
            </w:r>
            <w:proofErr w:type="spellEnd"/>
            <w:r>
              <w:t xml:space="preserve"> Online.</w:t>
            </w:r>
          </w:p>
        </w:tc>
        <w:tc>
          <w:tcPr>
            <w:tcW w:w="3818" w:type="dxa"/>
          </w:tcPr>
          <w:p w:rsidR="00A329A9" w:rsidRPr="002C0A29" w:rsidRDefault="002C0A29">
            <w:pPr>
              <w:rPr>
                <w:b/>
                <w:lang w:val="es-MX"/>
              </w:rPr>
            </w:pPr>
            <w:r w:rsidRPr="002C0A29">
              <w:rPr>
                <w:lang w:val="es-MX"/>
              </w:rPr>
              <w:t>http://www.inegi.gob.mx/inegi/contenidos/espanol/ciberhabitat/biblioteca/glosario/i/internet.htm</w:t>
            </w:r>
          </w:p>
        </w:tc>
      </w:tr>
      <w:tr w:rsidR="00A329A9" w:rsidTr="00BB6BC1">
        <w:tc>
          <w:tcPr>
            <w:tcW w:w="5238" w:type="dxa"/>
          </w:tcPr>
          <w:p w:rsidR="00A329A9" w:rsidRDefault="002C0A29">
            <w:pPr>
              <w:rPr>
                <w:lang w:val="es-MX"/>
              </w:rPr>
            </w:pPr>
            <w:proofErr w:type="spellStart"/>
            <w:r>
              <w:rPr>
                <w:lang w:val="es-MX"/>
              </w:rPr>
              <w:t>BaSE</w:t>
            </w:r>
            <w:proofErr w:type="spellEnd"/>
            <w:r>
              <w:rPr>
                <w:lang w:val="es-MX"/>
              </w:rPr>
              <w:t xml:space="preserve"> DE DATOS</w:t>
            </w:r>
          </w:p>
        </w:tc>
        <w:tc>
          <w:tcPr>
            <w:tcW w:w="3818" w:type="dxa"/>
          </w:tcPr>
          <w:p w:rsidR="00A329A9" w:rsidRDefault="00A329A9">
            <w:pPr>
              <w:rPr>
                <w:lang w:val="es-MX"/>
              </w:rPr>
            </w:pPr>
          </w:p>
        </w:tc>
      </w:tr>
      <w:tr w:rsidR="002C0A29" w:rsidTr="00BB6BC1">
        <w:tc>
          <w:tcPr>
            <w:tcW w:w="5238" w:type="dxa"/>
          </w:tcPr>
          <w:p w:rsidR="002C0A29" w:rsidRDefault="002C0A29">
            <w:pPr>
              <w:rPr>
                <w:lang w:val="es-MX"/>
              </w:rPr>
            </w:pPr>
          </w:p>
        </w:tc>
        <w:tc>
          <w:tcPr>
            <w:tcW w:w="3818" w:type="dxa"/>
          </w:tcPr>
          <w:p w:rsidR="002C0A29" w:rsidRDefault="002C0A29">
            <w:pPr>
              <w:rPr>
                <w:lang w:val="es-MX"/>
              </w:rPr>
            </w:pPr>
          </w:p>
        </w:tc>
      </w:tr>
      <w:tr w:rsidR="00A329A9" w:rsidTr="00BB6BC1">
        <w:tc>
          <w:tcPr>
            <w:tcW w:w="5238" w:type="dxa"/>
          </w:tcPr>
          <w:p w:rsidR="00A329A9" w:rsidRDefault="00A329A9">
            <w:pPr>
              <w:rPr>
                <w:lang w:val="es-MX"/>
              </w:rPr>
            </w:pPr>
          </w:p>
        </w:tc>
        <w:tc>
          <w:tcPr>
            <w:tcW w:w="3818" w:type="dxa"/>
          </w:tcPr>
          <w:p w:rsidR="00A329A9" w:rsidRDefault="00A329A9">
            <w:pPr>
              <w:rPr>
                <w:lang w:val="es-MX"/>
              </w:rPr>
            </w:pPr>
          </w:p>
        </w:tc>
      </w:tr>
    </w:tbl>
    <w:p w:rsidR="008C2C41" w:rsidRPr="008C2C41" w:rsidRDefault="008C2C41">
      <w:pPr>
        <w:rPr>
          <w:lang w:val="es-MX"/>
        </w:rPr>
      </w:pPr>
    </w:p>
    <w:sectPr w:rsidR="008C2C41" w:rsidRPr="008C2C41" w:rsidSect="008C2C41">
      <w:pgSz w:w="12242" w:h="15842" w:code="1"/>
      <w:pgMar w:top="1417" w:right="1701" w:bottom="1417"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75F5"/>
    <w:multiLevelType w:val="multilevel"/>
    <w:tmpl w:val="E284785C"/>
    <w:lvl w:ilvl="0">
      <w:start w:val="1"/>
      <w:numFmt w:val="decimal"/>
      <w:lvlText w:val="%1."/>
      <w:lvlJc w:val="left"/>
      <w:pPr>
        <w:ind w:left="390" w:hanging="390"/>
      </w:pPr>
      <w:rPr>
        <w:rFonts w:hint="default"/>
      </w:rPr>
    </w:lvl>
    <w:lvl w:ilvl="1">
      <w:start w:val="1"/>
      <w:numFmt w:val="decimal"/>
      <w:lvlText w:val="%1.%2."/>
      <w:lvlJc w:val="left"/>
      <w:pPr>
        <w:ind w:left="1181" w:hanging="72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463" w:hanging="108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745" w:hanging="144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5027" w:hanging="1800"/>
      </w:pPr>
      <w:rPr>
        <w:rFonts w:hint="default"/>
      </w:rPr>
    </w:lvl>
    <w:lvl w:ilvl="8">
      <w:start w:val="1"/>
      <w:numFmt w:val="decimal"/>
      <w:lvlText w:val="%1.%2.%3.%4.%5.%6.%7.%8.%9."/>
      <w:lvlJc w:val="left"/>
      <w:pPr>
        <w:ind w:left="5848" w:hanging="2160"/>
      </w:pPr>
      <w:rPr>
        <w:rFonts w:hint="default"/>
      </w:rPr>
    </w:lvl>
  </w:abstractNum>
  <w:abstractNum w:abstractNumId="1">
    <w:nsid w:val="42AE4038"/>
    <w:multiLevelType w:val="hybridMultilevel"/>
    <w:tmpl w:val="CCB8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A36E5"/>
    <w:multiLevelType w:val="hybridMultilevel"/>
    <w:tmpl w:val="73EE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C2C41"/>
    <w:rsid w:val="002C0A29"/>
    <w:rsid w:val="004C11EB"/>
    <w:rsid w:val="004D639C"/>
    <w:rsid w:val="004E17F1"/>
    <w:rsid w:val="00505510"/>
    <w:rsid w:val="005F3458"/>
    <w:rsid w:val="006A1501"/>
    <w:rsid w:val="008C2C41"/>
    <w:rsid w:val="009D73EC"/>
    <w:rsid w:val="00A329A9"/>
    <w:rsid w:val="00AA530B"/>
    <w:rsid w:val="00BB6B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EB"/>
  </w:style>
  <w:style w:type="paragraph" w:styleId="Heading1">
    <w:name w:val="heading 1"/>
    <w:basedOn w:val="Normal"/>
    <w:next w:val="Normal"/>
    <w:link w:val="Heading1Char"/>
    <w:uiPriority w:val="9"/>
    <w:qFormat/>
    <w:rsid w:val="008C2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C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2C41"/>
    <w:pPr>
      <w:spacing w:after="0" w:line="240" w:lineRule="auto"/>
    </w:pPr>
    <w:rPr>
      <w:rFonts w:eastAsiaTheme="minorEastAsia"/>
    </w:rPr>
  </w:style>
  <w:style w:type="character" w:customStyle="1" w:styleId="NoSpacingChar">
    <w:name w:val="No Spacing Char"/>
    <w:basedOn w:val="DefaultParagraphFont"/>
    <w:link w:val="NoSpacing"/>
    <w:uiPriority w:val="1"/>
    <w:rsid w:val="008C2C41"/>
    <w:rPr>
      <w:rFonts w:eastAsiaTheme="minorEastAsia"/>
    </w:rPr>
  </w:style>
  <w:style w:type="paragraph" w:styleId="BalloonText">
    <w:name w:val="Balloon Text"/>
    <w:basedOn w:val="Normal"/>
    <w:link w:val="BalloonTextChar"/>
    <w:uiPriority w:val="99"/>
    <w:semiHidden/>
    <w:unhideWhenUsed/>
    <w:rsid w:val="008C2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C41"/>
    <w:rPr>
      <w:rFonts w:ascii="Tahoma" w:hAnsi="Tahoma" w:cs="Tahoma"/>
      <w:sz w:val="16"/>
      <w:szCs w:val="16"/>
    </w:rPr>
  </w:style>
  <w:style w:type="character" w:customStyle="1" w:styleId="Heading1Char">
    <w:name w:val="Heading 1 Char"/>
    <w:basedOn w:val="DefaultParagraphFont"/>
    <w:link w:val="Heading1"/>
    <w:uiPriority w:val="9"/>
    <w:rsid w:val="008C2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2C4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C2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C4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D73EC"/>
    <w:pPr>
      <w:ind w:left="720"/>
      <w:contextualSpacing/>
    </w:pPr>
  </w:style>
  <w:style w:type="table" w:styleId="TableGrid">
    <w:name w:val="Table Grid"/>
    <w:basedOn w:val="TableNormal"/>
    <w:uiPriority w:val="59"/>
    <w:rsid w:val="00BB6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B6BC1"/>
    <w:pPr>
      <w:spacing w:before="100" w:beforeAutospacing="1" w:after="100" w:afterAutospacing="1" w:line="240" w:lineRule="auto"/>
    </w:pPr>
    <w:rPr>
      <w:rFonts w:ascii="Verdana" w:eastAsia="Times New Roman" w:hAnsi="Verdana" w:cs="Times New Roman"/>
      <w:color w:val="000000"/>
      <w:sz w:val="20"/>
      <w:szCs w:val="20"/>
      <w:lang w:val="en-US"/>
    </w:rPr>
  </w:style>
  <w:style w:type="character" w:customStyle="1" w:styleId="creditos1">
    <w:name w:val="creditos1"/>
    <w:basedOn w:val="DefaultParagraphFont"/>
    <w:rsid w:val="00BB6BC1"/>
    <w:rPr>
      <w:rFonts w:ascii="Verdana" w:hAnsi="Verdana" w:hint="default"/>
      <w:i w:val="0"/>
      <w:iCs w:val="0"/>
      <w:color w:val="666666"/>
      <w:sz w:val="20"/>
      <w:szCs w:val="20"/>
    </w:rPr>
  </w:style>
  <w:style w:type="character" w:styleId="Hyperlink">
    <w:name w:val="Hyperlink"/>
    <w:basedOn w:val="DefaultParagraphFont"/>
    <w:uiPriority w:val="99"/>
    <w:unhideWhenUsed/>
    <w:rsid w:val="00BB6B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414695">
      <w:bodyDiv w:val="1"/>
      <w:marLeft w:val="0"/>
      <w:marRight w:val="0"/>
      <w:marTop w:val="0"/>
      <w:marBottom w:val="0"/>
      <w:divBdr>
        <w:top w:val="none" w:sz="0" w:space="0" w:color="auto"/>
        <w:left w:val="none" w:sz="0" w:space="0" w:color="auto"/>
        <w:bottom w:val="none" w:sz="0" w:space="0" w:color="auto"/>
        <w:right w:val="none" w:sz="0" w:space="0" w:color="auto"/>
      </w:divBdr>
    </w:div>
    <w:div w:id="660277761">
      <w:bodyDiv w:val="1"/>
      <w:marLeft w:val="0"/>
      <w:marRight w:val="0"/>
      <w:marTop w:val="0"/>
      <w:marBottom w:val="0"/>
      <w:divBdr>
        <w:top w:val="none" w:sz="0" w:space="0" w:color="auto"/>
        <w:left w:val="none" w:sz="0" w:space="0" w:color="auto"/>
        <w:bottom w:val="none" w:sz="0" w:space="0" w:color="auto"/>
        <w:right w:val="none" w:sz="0" w:space="0" w:color="auto"/>
      </w:divBdr>
    </w:div>
    <w:div w:id="754086869">
      <w:bodyDiv w:val="1"/>
      <w:marLeft w:val="0"/>
      <w:marRight w:val="0"/>
      <w:marTop w:val="0"/>
      <w:marBottom w:val="0"/>
      <w:divBdr>
        <w:top w:val="none" w:sz="0" w:space="0" w:color="auto"/>
        <w:left w:val="none" w:sz="0" w:space="0" w:color="auto"/>
        <w:bottom w:val="none" w:sz="0" w:space="0" w:color="auto"/>
        <w:right w:val="none" w:sz="0" w:space="0" w:color="auto"/>
      </w:divBdr>
    </w:div>
    <w:div w:id="876501596">
      <w:bodyDiv w:val="1"/>
      <w:marLeft w:val="0"/>
      <w:marRight w:val="0"/>
      <w:marTop w:val="0"/>
      <w:marBottom w:val="0"/>
      <w:divBdr>
        <w:top w:val="none" w:sz="0" w:space="0" w:color="auto"/>
        <w:left w:val="none" w:sz="0" w:space="0" w:color="auto"/>
        <w:bottom w:val="none" w:sz="0" w:space="0" w:color="auto"/>
        <w:right w:val="none" w:sz="0" w:space="0" w:color="auto"/>
      </w:divBdr>
    </w:div>
    <w:div w:id="1232692085">
      <w:bodyDiv w:val="1"/>
      <w:marLeft w:val="0"/>
      <w:marRight w:val="0"/>
      <w:marTop w:val="0"/>
      <w:marBottom w:val="0"/>
      <w:divBdr>
        <w:top w:val="none" w:sz="0" w:space="0" w:color="auto"/>
        <w:left w:val="none" w:sz="0" w:space="0" w:color="auto"/>
        <w:bottom w:val="none" w:sz="0" w:space="0" w:color="auto"/>
        <w:right w:val="none" w:sz="0" w:space="0" w:color="auto"/>
      </w:divBdr>
    </w:div>
    <w:div w:id="1368751998">
      <w:bodyDiv w:val="1"/>
      <w:marLeft w:val="0"/>
      <w:marRight w:val="0"/>
      <w:marTop w:val="0"/>
      <w:marBottom w:val="0"/>
      <w:divBdr>
        <w:top w:val="none" w:sz="0" w:space="0" w:color="auto"/>
        <w:left w:val="none" w:sz="0" w:space="0" w:color="auto"/>
        <w:bottom w:val="none" w:sz="0" w:space="0" w:color="auto"/>
        <w:right w:val="none" w:sz="0" w:space="0" w:color="auto"/>
      </w:divBdr>
    </w:div>
    <w:div w:id="16301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gi.gob.mx/inegi/contenidos/espanol/ciberhabitat/biblioteca/glosario/r/red.htm" TargetMode="External"/><Relationship Id="rId5" Type="http://schemas.openxmlformats.org/officeDocument/2006/relationships/hyperlink" Target="http://www.inegi.gob.mx/inegi/contenidos/espanol/ciberhabitat/biblioteca/glosario/h/hardware.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LOPEZ</cp:lastModifiedBy>
  <cp:revision>4</cp:revision>
  <dcterms:created xsi:type="dcterms:W3CDTF">2011-02-08T23:46:00Z</dcterms:created>
  <dcterms:modified xsi:type="dcterms:W3CDTF">2011-02-14T07:20:00Z</dcterms:modified>
</cp:coreProperties>
</file>